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B805728" w:rsidR="00C81922" w:rsidRDefault="00000000">
      <w:pPr>
        <w:pStyle w:val="Heading1"/>
      </w:pPr>
      <w:bookmarkStart w:id="0" w:name="_1zikb63es9vs" w:colFirst="0" w:colLast="0"/>
      <w:bookmarkEnd w:id="0"/>
      <w:r>
        <w:t>Two Decade Partnership with Wellington Management: Finding the Highest Quality Talent</w:t>
      </w:r>
    </w:p>
    <w:p w14:paraId="00000002" w14:textId="77777777" w:rsidR="00C81922" w:rsidRDefault="00000000">
      <w:r>
        <w:t xml:space="preserve">For over two decades, </w:t>
      </w:r>
      <w:proofErr w:type="spellStart"/>
      <w:r>
        <w:t>ProPivotal</w:t>
      </w:r>
      <w:proofErr w:type="spellEnd"/>
      <w:r>
        <w:t xml:space="preserve"> has supported Wellington, a wealth management firm that operates primarily though not exclusively in the Boston area. During that time, </w:t>
      </w:r>
      <w:proofErr w:type="spellStart"/>
      <w:r>
        <w:t>ProPivotal</w:t>
      </w:r>
      <w:proofErr w:type="spellEnd"/>
      <w:r>
        <w:t xml:space="preserve"> quickly became an embedded partner within Wellington’s HR function, operating as a true advisor in a space where placing quality talent can be difficult and time-consuming. </w:t>
      </w:r>
    </w:p>
    <w:p w14:paraId="00000003" w14:textId="77777777" w:rsidR="00C81922" w:rsidRDefault="00000000">
      <w:pPr>
        <w:pStyle w:val="Heading2"/>
      </w:pPr>
      <w:bookmarkStart w:id="1" w:name="_eecjlofsxnfk" w:colFirst="0" w:colLast="0"/>
      <w:bookmarkEnd w:id="1"/>
      <w:r>
        <w:t>Challenge</w:t>
      </w:r>
    </w:p>
    <w:p w14:paraId="00000004" w14:textId="77777777" w:rsidR="00C81922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Wellington holds a high standard for the talent they bring onto their team. Candidates are expected to demonstrate strong academic credentials, relevant experience, and a proven ability to succeed in rigorous professional environments. As a result, only candidates whose qualifications closely align with role requirements are invited to advance to the interview stage.</w:t>
      </w:r>
    </w:p>
    <w:p w14:paraId="00000005" w14:textId="77777777" w:rsidR="00C81922" w:rsidRDefault="00C81922"/>
    <w:p w14:paraId="00000006" w14:textId="77777777" w:rsidR="00C81922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While this purposeful approach enables Wellington to uphold an exceptional level of service, it also makes the hiring process highly thorough and time-intensive. Searches often extend eight weeks or longer and typically involve multiple stakeholders across departments to ensure the right fit.</w:t>
      </w:r>
    </w:p>
    <w:p w14:paraId="00000007" w14:textId="77777777" w:rsidR="00C81922" w:rsidRDefault="00000000">
      <w:pPr>
        <w:pStyle w:val="Heading2"/>
      </w:pPr>
      <w:bookmarkStart w:id="2" w:name="_f4l38juxdkgm" w:colFirst="0" w:colLast="0"/>
      <w:bookmarkEnd w:id="2"/>
      <w:r>
        <w:t>Solution</w:t>
      </w:r>
    </w:p>
    <w:p w14:paraId="00000008" w14:textId="77777777" w:rsidR="00C81922" w:rsidRDefault="00000000">
      <w:r>
        <w:t xml:space="preserve">Upon partnering with Wellington, </w:t>
      </w:r>
      <w:proofErr w:type="spellStart"/>
      <w:r>
        <w:t>ProPivotal</w:t>
      </w:r>
      <w:proofErr w:type="spellEnd"/>
      <w:r>
        <w:t xml:space="preserve"> was tasked with a dual mandate: manage a heavy requisition load while maintaining precision in the hiring process – two objectives that are typically difficult to balance in harmony. However, </w:t>
      </w:r>
      <w:proofErr w:type="spellStart"/>
      <w:r>
        <w:t>ProPivotal</w:t>
      </w:r>
      <w:proofErr w:type="spellEnd"/>
      <w:r>
        <w:t xml:space="preserve"> rose to the occasion and crafted a custom staffing program that successfully addressed each of these requirements. This included: </w:t>
      </w:r>
      <w:r>
        <w:br/>
      </w:r>
    </w:p>
    <w:p w14:paraId="00000009" w14:textId="77777777" w:rsidR="00C81922" w:rsidRDefault="00000000">
      <w:pPr>
        <w:numPr>
          <w:ilvl w:val="0"/>
          <w:numId w:val="1"/>
        </w:numPr>
      </w:pPr>
      <w:r>
        <w:t>Embedded, on-site partnership model that sat within Wellington’s HR team, creating deep trust among employees of both organizations</w:t>
      </w:r>
    </w:p>
    <w:p w14:paraId="0000000A" w14:textId="77777777" w:rsidR="00C81922" w:rsidRDefault="00000000">
      <w:pPr>
        <w:numPr>
          <w:ilvl w:val="0"/>
          <w:numId w:val="1"/>
        </w:numPr>
      </w:pPr>
      <w:r>
        <w:t>High-touch candidate development strategy that required heavy networking, building, and maintaining a repository of talent to handle incoming requisition requests</w:t>
      </w:r>
    </w:p>
    <w:p w14:paraId="0000000B" w14:textId="77777777" w:rsidR="00C81922" w:rsidRDefault="00000000">
      <w:pPr>
        <w:numPr>
          <w:ilvl w:val="0"/>
          <w:numId w:val="1"/>
        </w:numPr>
      </w:pPr>
      <w:r>
        <w:t xml:space="preserve">Consultative process improvement based on </w:t>
      </w:r>
      <w:proofErr w:type="spellStart"/>
      <w:r>
        <w:t>ProPivotal’s</w:t>
      </w:r>
      <w:proofErr w:type="spellEnd"/>
      <w:r>
        <w:t xml:space="preserve"> decades of experience in conducting searches</w:t>
      </w:r>
    </w:p>
    <w:p w14:paraId="0000000C" w14:textId="77777777" w:rsidR="00C81922" w:rsidRDefault="00000000">
      <w:pPr>
        <w:numPr>
          <w:ilvl w:val="0"/>
          <w:numId w:val="1"/>
        </w:numPr>
      </w:pPr>
      <w:r>
        <w:t>Expanded support as Wellington’s needs grew to involve more functions and roles</w:t>
      </w:r>
    </w:p>
    <w:p w14:paraId="0000000D" w14:textId="77777777" w:rsidR="00C81922" w:rsidRDefault="00000000">
      <w:pPr>
        <w:numPr>
          <w:ilvl w:val="0"/>
          <w:numId w:val="1"/>
        </w:numPr>
      </w:pPr>
      <w:r>
        <w:t>Additional support for internal recruiters as their workloads increased</w:t>
      </w:r>
    </w:p>
    <w:p w14:paraId="0000000E" w14:textId="77777777" w:rsidR="00C81922" w:rsidRDefault="00C81922"/>
    <w:p w14:paraId="0000000F" w14:textId="77777777" w:rsidR="00C81922" w:rsidRDefault="00000000">
      <w:r>
        <w:t xml:space="preserve">Although the original scope of the engagement was for temporary and permanent administrative staffing, </w:t>
      </w:r>
      <w:proofErr w:type="spellStart"/>
      <w:r>
        <w:t>ProPivotal</w:t>
      </w:r>
      <w:proofErr w:type="spellEnd"/>
      <w:r>
        <w:t xml:space="preserve"> over time took on mid-level finance and accounting roles, which require a more specialized and competitive recruiting approach. For the last 10 years, our focus has exclusively been on senior direct hires, as well as overflow requisitions from internal recruiters. </w:t>
      </w:r>
    </w:p>
    <w:p w14:paraId="00000010" w14:textId="77777777" w:rsidR="00C81922" w:rsidRDefault="00C81922"/>
    <w:p w14:paraId="00000011" w14:textId="77777777" w:rsidR="00C81922" w:rsidRDefault="00000000">
      <w:pPr>
        <w:pStyle w:val="Heading2"/>
      </w:pPr>
      <w:bookmarkStart w:id="3" w:name="_ciyb5ujq1g1b" w:colFirst="0" w:colLast="0"/>
      <w:bookmarkEnd w:id="3"/>
      <w:r>
        <w:t>Outcomes</w:t>
      </w:r>
    </w:p>
    <w:p w14:paraId="00000012" w14:textId="77777777" w:rsidR="00C81922" w:rsidRDefault="00000000">
      <w:pPr>
        <w:rPr>
          <w:shd w:val="clear" w:color="auto" w:fill="D9D2E9"/>
        </w:rPr>
      </w:pPr>
      <w:r>
        <w:rPr>
          <w:shd w:val="clear" w:color="auto" w:fill="D9D2E9"/>
        </w:rPr>
        <w:t xml:space="preserve">We are proud to have fulfilled 4800 assignments for Wellington over our 20 year partnership, including more than 1400 direct hires and 3300 temporary assignments spanning Administrative, Customer Services, Accounting &amp; Finance, Marcom, Operations, Healthcare, HR, and IT. </w:t>
      </w:r>
    </w:p>
    <w:p w14:paraId="00000013" w14:textId="77777777" w:rsidR="00C81922" w:rsidRDefault="00C81922">
      <w:pPr>
        <w:rPr>
          <w:shd w:val="clear" w:color="auto" w:fill="D9D2E9"/>
        </w:rPr>
      </w:pPr>
    </w:p>
    <w:p w14:paraId="00000014" w14:textId="77777777" w:rsidR="00C81922" w:rsidRDefault="00000000">
      <w:r>
        <w:rPr>
          <w:shd w:val="clear" w:color="auto" w:fill="D9D2E9"/>
        </w:rPr>
        <w:t xml:space="preserve">In the last three years alone, more than 100 people we’ve placed have been promoted to Assistant Vice Presidents, Vice Presidents, and Managing Directors. </w:t>
      </w:r>
      <w:r>
        <w:br/>
      </w:r>
      <w:r>
        <w:br/>
        <w:t xml:space="preserve">Wellington entrusted our team with more and more senior-level roles over our 20+ year partnership, as our process matched their exacting standards and supported their growth and expansion. </w:t>
      </w:r>
    </w:p>
    <w:p w14:paraId="00000015" w14:textId="77777777" w:rsidR="00C81922" w:rsidRDefault="00C81922"/>
    <w:p w14:paraId="00000016" w14:textId="77777777" w:rsidR="00C81922" w:rsidRDefault="00000000">
      <w:pPr>
        <w:rPr>
          <w:i/>
          <w:iCs/>
        </w:rPr>
      </w:pPr>
      <w:r>
        <w:rPr>
          <w:i/>
          <w:iCs/>
        </w:rPr>
        <w:t xml:space="preserve">Learn more about how </w:t>
      </w:r>
      <w:proofErr w:type="spellStart"/>
      <w:r>
        <w:rPr>
          <w:i/>
          <w:iCs/>
        </w:rPr>
        <w:t>ProPivotal</w:t>
      </w:r>
      <w:proofErr w:type="spellEnd"/>
      <w:r>
        <w:rPr>
          <w:i/>
          <w:iCs/>
        </w:rPr>
        <w:t xml:space="preserve"> can find the right people for your team here. </w:t>
      </w:r>
    </w:p>
    <w:p w14:paraId="00000017" w14:textId="77777777" w:rsidR="00C81922" w:rsidRDefault="00C81922">
      <w:pPr>
        <w:rPr>
          <w:i/>
          <w:iCs/>
        </w:rPr>
      </w:pPr>
    </w:p>
    <w:p w14:paraId="00000018" w14:textId="77777777" w:rsidR="00C81922" w:rsidRDefault="00C81922">
      <w:pPr>
        <w:rPr>
          <w:i/>
          <w:iCs/>
        </w:rPr>
      </w:pPr>
    </w:p>
    <w:p w14:paraId="00000019" w14:textId="77777777" w:rsidR="00C81922" w:rsidRDefault="00C81922">
      <w:pPr>
        <w:rPr>
          <w:i/>
          <w:iCs/>
        </w:rPr>
      </w:pPr>
    </w:p>
    <w:sectPr w:rsidR="00C819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F90AB4-3856-9741-B683-3D208A1E73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0CB8333-DFC8-624A-99F1-25E9193F44CA}"/>
    <w:embedItalic r:id="rId3" w:fontKey="{36A61871-9B8B-F049-83A5-14C5D1F1183D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4" w:fontKey="{22DEC805-B4AB-9045-B3FC-18285FB964FE}"/>
  </w:font>
  <w:font w:name="Cambria">
    <w:panose1 w:val="02040503050406030204"/>
    <w:charset w:val="00"/>
    <w:family w:val="roman"/>
    <w:notTrueType/>
    <w:pitch w:val="default"/>
    <w:embedRegular r:id="rId5" w:fontKey="{EA1B439B-DE03-9A47-B3A6-93C316F68D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7029"/>
    <w:multiLevelType w:val="multilevel"/>
    <w:tmpl w:val="5C12B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0589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7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922"/>
    <w:rsid w:val="00505EAA"/>
    <w:rsid w:val="00C8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F6593C"/>
  <w15:docId w15:val="{1A1CB529-B8A5-E74B-AD4B-4486CB38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Kelli Schutrop</cp:lastModifiedBy>
  <cp:revision>2</cp:revision>
  <dcterms:created xsi:type="dcterms:W3CDTF">2026-01-13T14:31:00Z</dcterms:created>
  <dcterms:modified xsi:type="dcterms:W3CDTF">2026-01-13T14:31:00Z</dcterms:modified>
</cp:coreProperties>
</file>