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BE36DD" w:rsidR="00D56057" w:rsidRDefault="00000000">
      <w:r>
        <w:rPr>
          <w:sz w:val="40"/>
          <w:szCs w:val="40"/>
        </w:rPr>
        <w:t>Solving a Statewide Healthcare Staffing Crisis with 2,000 Assignments: Commonwealth of Massachusetts</w:t>
      </w:r>
    </w:p>
    <w:p w14:paraId="00000002" w14:textId="77777777" w:rsidR="00D56057" w:rsidRDefault="00D56057"/>
    <w:p w14:paraId="00000003" w14:textId="77777777" w:rsidR="00D56057" w:rsidRDefault="00000000">
      <w:pPr>
        <w:pBdr>
          <w:top w:val="nil"/>
          <w:left w:val="nil"/>
          <w:bottom w:val="nil"/>
          <w:right w:val="nil"/>
          <w:between w:val="nil"/>
        </w:pBdr>
      </w:pPr>
      <w:r>
        <w:t>For the past five years, ProPivotal has partnered closely with the Commonwealth of Massachusetts through its Executive Office of Health and Human Services (EOHHS), supporting critical staffing needs across state-run hospitals, long-term care facilities, and public health programs—beginning at the height of the COVID-19 pandemic and continuing today.</w:t>
      </w:r>
    </w:p>
    <w:p w14:paraId="00000004" w14:textId="77777777" w:rsidR="00D56057" w:rsidRDefault="00D56057"/>
    <w:p w14:paraId="00000005" w14:textId="77777777" w:rsidR="00D56057" w:rsidRDefault="00000000">
      <w:pPr>
        <w:pStyle w:val="Heading2"/>
      </w:pPr>
      <w:bookmarkStart w:id="0" w:name="_6rc87qku8dti" w:colFirst="0" w:colLast="0"/>
      <w:bookmarkEnd w:id="0"/>
      <w:r>
        <w:t>Challenge</w:t>
      </w:r>
    </w:p>
    <w:p w14:paraId="00000006" w14:textId="77777777" w:rsidR="00D56057" w:rsidRDefault="00000000">
      <w:r>
        <w:t xml:space="preserve">The immediate aftermath of the COVID-19 pandemic led to intensified healthcare staffing shortages, leaving the Commonwealth with a large need for CNAs, LPNs, RNs, and direct care workers. This period became a perfect storm, with demand surging right around the time that burnout among healthcare workers was at its peak. This created intense operational pressure; when staff left, facilities almost immediately fell below their required ratios or incurred costly overtime. This, naturally, further strained an already exhausted staff. </w:t>
      </w:r>
    </w:p>
    <w:p w14:paraId="00000007" w14:textId="77777777" w:rsidR="00D56057" w:rsidRDefault="00D56057"/>
    <w:p w14:paraId="00000008" w14:textId="77777777" w:rsidR="00D56057" w:rsidRDefault="00000000">
      <w:pPr>
        <w:rPr>
          <w:i/>
          <w:iCs/>
        </w:rPr>
      </w:pPr>
      <w:r>
        <w:t xml:space="preserve">As a result, the Commonwealth needed to bring on a large number of qualified clinicians quickly in a highly competitive candidate market. Before engaging ProPivotal, the Commonwealth relied on multiple staffing agencies and internal recruiting teams, but the complexity of this approach created an inefficient setup and did not address the core problem: </w:t>
      </w:r>
      <w:r>
        <w:rPr>
          <w:i/>
          <w:iCs/>
        </w:rPr>
        <w:t xml:space="preserve">finding high-quality professionals in a competitive market, at scale. </w:t>
      </w:r>
    </w:p>
    <w:p w14:paraId="00000009" w14:textId="77777777" w:rsidR="00D56057" w:rsidRDefault="00000000">
      <w:pPr>
        <w:pStyle w:val="Heading2"/>
      </w:pPr>
      <w:bookmarkStart w:id="1" w:name="_gebh7ekxjzyo" w:colFirst="0" w:colLast="0"/>
      <w:bookmarkEnd w:id="1"/>
      <w:r>
        <w:t>Solution</w:t>
      </w:r>
    </w:p>
    <w:p w14:paraId="0000000A" w14:textId="77777777" w:rsidR="00D56057" w:rsidRDefault="00000000">
      <w:r>
        <w:t>ProPivotal’s extensive, established network of high quality healthcare professionals enabled us to immediately begin addressing these challenges. By consistently supplying candidates at scale and supporting a steady onboarding cadence (onboarding on average 10+ candidates per week), ProPivotal stabilized the Commonwealth's staffing levels.</w:t>
      </w:r>
    </w:p>
    <w:p w14:paraId="0000000B" w14:textId="77777777" w:rsidR="00D56057" w:rsidRDefault="00D56057"/>
    <w:p w14:paraId="0000000C" w14:textId="77777777" w:rsidR="00D56057" w:rsidRDefault="00000000">
      <w:r>
        <w:t>Key aspects of our staffing program included:</w:t>
      </w:r>
    </w:p>
    <w:p w14:paraId="0000000D" w14:textId="77777777" w:rsidR="00D56057" w:rsidRDefault="00D56057"/>
    <w:p w14:paraId="0000000E" w14:textId="77777777" w:rsidR="00D56057" w:rsidRDefault="00000000">
      <w:pPr>
        <w:numPr>
          <w:ilvl w:val="0"/>
          <w:numId w:val="1"/>
        </w:numPr>
      </w:pPr>
      <w:r>
        <w:t>High-volume, frontline clinical staffing model built to handle surge hiring needs</w:t>
      </w:r>
    </w:p>
    <w:p w14:paraId="0000000F" w14:textId="77777777" w:rsidR="00D56057" w:rsidRDefault="00000000">
      <w:pPr>
        <w:numPr>
          <w:ilvl w:val="0"/>
          <w:numId w:val="1"/>
        </w:numPr>
      </w:pPr>
      <w:r>
        <w:t>Cohort-based weekly onboarding to maintain a steady pipeline</w:t>
      </w:r>
    </w:p>
    <w:p w14:paraId="00000010" w14:textId="77777777" w:rsidR="00D56057" w:rsidRDefault="00000000">
      <w:pPr>
        <w:numPr>
          <w:ilvl w:val="0"/>
          <w:numId w:val="1"/>
        </w:numPr>
      </w:pPr>
      <w:r>
        <w:t>Rapid-response backfilling to maintain staffing ratios and facility compliance standards</w:t>
      </w:r>
    </w:p>
    <w:p w14:paraId="00000011" w14:textId="77777777" w:rsidR="00D56057" w:rsidRDefault="00D56057"/>
    <w:p w14:paraId="00000012" w14:textId="77777777" w:rsidR="00D56057" w:rsidRDefault="00000000">
      <w:r>
        <w:t xml:space="preserve">ProPivotal accomplished all of this while also reducing the administrative burden on the Commonwealth. Our approach contributed to reducing vendor logistics and, thus, improved operational efficiency. </w:t>
      </w:r>
    </w:p>
    <w:p w14:paraId="00000013" w14:textId="77777777" w:rsidR="00D56057" w:rsidRDefault="00000000">
      <w:pPr>
        <w:pStyle w:val="Heading2"/>
      </w:pPr>
      <w:bookmarkStart w:id="2" w:name="_grxzrraiq5sq" w:colFirst="0" w:colLast="0"/>
      <w:bookmarkEnd w:id="2"/>
      <w:r>
        <w:t>Outcomes</w:t>
      </w:r>
    </w:p>
    <w:p w14:paraId="00000014" w14:textId="77777777" w:rsidR="00D56057" w:rsidRDefault="00000000">
      <w:pPr>
        <w:rPr>
          <w:shd w:val="clear" w:color="auto" w:fill="D9D2E9"/>
        </w:rPr>
      </w:pPr>
      <w:r>
        <w:rPr>
          <w:shd w:val="clear" w:color="auto" w:fill="D9D2E9"/>
        </w:rPr>
        <w:t xml:space="preserve">We are proud to have filled 2,000+ assignments in just the past five years including CNAs, LPNs, RNs, and direct care workers. </w:t>
      </w:r>
    </w:p>
    <w:p w14:paraId="00000015" w14:textId="77777777" w:rsidR="00D56057" w:rsidRDefault="00D56057">
      <w:pPr>
        <w:rPr>
          <w:shd w:val="clear" w:color="auto" w:fill="D9D2E9"/>
        </w:rPr>
      </w:pPr>
    </w:p>
    <w:p w14:paraId="00000016" w14:textId="77777777" w:rsidR="00D56057" w:rsidRDefault="00000000">
      <w:r>
        <w:rPr>
          <w:shd w:val="clear" w:color="auto" w:fill="D9D2E9"/>
        </w:rPr>
        <w:t>ProPivotal’s help in maintaining staffing ratios reduced overtime, helped cut back on costs, avoid staff burnout, and improved overall quality of patient care.</w:t>
      </w:r>
      <w:r>
        <w:t xml:space="preserve"> </w:t>
      </w:r>
    </w:p>
    <w:p w14:paraId="00000017" w14:textId="77777777" w:rsidR="00D56057" w:rsidRDefault="00000000">
      <w:pPr>
        <w:pStyle w:val="Heading2"/>
      </w:pPr>
      <w:bookmarkStart w:id="3" w:name="_b893kjeotudl" w:colFirst="0" w:colLast="0"/>
      <w:bookmarkEnd w:id="3"/>
      <w:r>
        <w:t>Ongoing Partnership</w:t>
      </w:r>
    </w:p>
    <w:p w14:paraId="00000018" w14:textId="77777777" w:rsidR="00D56057" w:rsidRDefault="00000000">
      <w:r>
        <w:t xml:space="preserve">Over the past several years, ProPivotal has continued to help the Commonwealth reduce burnout among existing staff and improve continuity and quality of care for residents and patients through our long-term staffing support. </w:t>
      </w:r>
    </w:p>
    <w:p w14:paraId="00000019" w14:textId="77777777" w:rsidR="00D56057" w:rsidRDefault="00D56057"/>
    <w:p w14:paraId="0000001A" w14:textId="77777777" w:rsidR="00D56057" w:rsidRDefault="00000000">
      <w:r>
        <w:t xml:space="preserve">Our relationships with the Commonwealth of Massachusetts is more than just an engagement. It’s a true partnership, one that we are immensely proud to have. Through it, we are able to support maintaining essential services and improving the quality of life for people across the Commonwealth, from all walks of life. </w:t>
      </w:r>
    </w:p>
    <w:p w14:paraId="0000001B" w14:textId="77777777" w:rsidR="00D56057" w:rsidRDefault="00D56057"/>
    <w:p w14:paraId="0000001C" w14:textId="77777777" w:rsidR="00D56057" w:rsidRDefault="00000000">
      <w:pPr>
        <w:rPr>
          <w:i/>
          <w:iCs/>
        </w:rPr>
      </w:pPr>
      <w:r>
        <w:rPr>
          <w:i/>
          <w:iCs/>
        </w:rPr>
        <w:t xml:space="preserve">Learn more about ProPivotal’s high-volume healthcare staffing services here. </w:t>
      </w:r>
    </w:p>
    <w:sectPr w:rsidR="00D560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D5CE93B-E654-EB4E-9996-547CD3D3E8E6}"/>
  </w:font>
  <w:font w:name="Arial">
    <w:panose1 w:val="020B0604020202020204"/>
    <w:charset w:val="00"/>
    <w:family w:val="swiss"/>
    <w:pitch w:val="variable"/>
    <w:sig w:usb0="E0002AFF" w:usb1="C0007843" w:usb2="00000009" w:usb3="00000000" w:csb0="000001FF" w:csb1="00000000"/>
    <w:embedRegular r:id="rId2" w:fontKey="{298D3BA1-29DB-694C-B0E7-87B36C3ED234}"/>
    <w:embedItalic r:id="rId3" w:fontKey="{BCB8A8EA-3641-4440-BF21-DF6E8418503B}"/>
  </w:font>
  <w:font w:name="Calibri">
    <w:panose1 w:val="020F0502020204030204"/>
    <w:charset w:val="00"/>
    <w:family w:val="modern"/>
    <w:pitch w:val="variable"/>
    <w:sig w:usb0="00000003" w:usb1="00000000" w:usb2="00000000" w:usb3="00000000" w:csb0="00000001" w:csb1="00000000"/>
    <w:embedRegular r:id="rId4" w:fontKey="{57EA9828-FC3A-E847-8E2E-AA5FC2ACFD96}"/>
  </w:font>
  <w:font w:name="Cambria">
    <w:panose1 w:val="02040503050406030204"/>
    <w:charset w:val="00"/>
    <w:family w:val="roman"/>
    <w:notTrueType/>
    <w:pitch w:val="default"/>
    <w:embedRegular r:id="rId5" w:fontKey="{0CE81958-7A26-C342-88FF-C099C1DD15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C6366C"/>
    <w:multiLevelType w:val="multilevel"/>
    <w:tmpl w:val="1F8CA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5863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7"/>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057"/>
    <w:rsid w:val="000A4CC5"/>
    <w:rsid w:val="00D56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E4AF50"/>
  <w15:docId w15:val="{1A1CB529-B8A5-E74B-AD4B-4486CB38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478</Words>
  <Characters>2725</Characters>
  <Application>Microsoft Office Word</Application>
  <DocSecurity>0</DocSecurity>
  <Lines>22</Lines>
  <Paragraphs>6</Paragraphs>
  <ScaleCrop>false</ScaleCrop>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Kelli Schutrop</cp:lastModifiedBy>
  <cp:revision>2</cp:revision>
  <dcterms:created xsi:type="dcterms:W3CDTF">2026-01-13T14:32:00Z</dcterms:created>
  <dcterms:modified xsi:type="dcterms:W3CDTF">2026-01-13T14:32:00Z</dcterms:modified>
</cp:coreProperties>
</file>